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322" w:firstLineChars="1200"/>
        <w:jc w:val="both"/>
        <w:rPr>
          <w:rFonts w:hint="eastAsia" w:eastAsia="微软雅黑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后台</w:t>
      </w:r>
      <w:r>
        <w:rPr>
          <w:rFonts w:hint="eastAsia"/>
          <w:b/>
          <w:sz w:val="36"/>
          <w:szCs w:val="36"/>
          <w:lang w:eastAsia="zh-CN"/>
        </w:rPr>
        <w:t>轮廓介绍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后台快捷操作说明  （此处占据后台操作频率的95%）</w:t>
      </w:r>
      <w:r>
        <w:rPr>
          <w:rFonts w:hint="eastAsia" w:ascii="微软雅黑" w:hAnsi="微软雅黑" w:cs="微软雅黑"/>
          <w:b w:val="0"/>
          <w:bCs/>
          <w:sz w:val="24"/>
          <w:szCs w:val="24"/>
          <w:lang w:eastAsia="zh-CN"/>
        </w:rPr>
        <w:t>；</w:t>
      </w:r>
      <w:r>
        <w:rPr>
          <w:rFonts w:hint="eastAsia"/>
        </w:rPr>
        <w:t>由于国微最大程度采取了前台可视化操作；后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</w:rPr>
        <w:t>台操作部门</w:t>
      </w:r>
      <w:r>
        <w:rPr>
          <w:rFonts w:hint="eastAsia"/>
          <w:lang w:eastAsia="zh-CN"/>
        </w:rPr>
        <w:t>很少。</w:t>
      </w: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1：后台的”首页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标签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后台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首页”和“网站首页”快速按钮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此</w:t>
      </w:r>
      <w:r>
        <w:rPr>
          <w:rFonts w:hint="eastAsia"/>
          <w:sz w:val="20"/>
          <w:szCs w:val="20"/>
          <w:lang w:val="en-US" w:eastAsia="zh-CN"/>
        </w:rPr>
        <w:t>三</w:t>
      </w:r>
      <w:r>
        <w:rPr>
          <w:rFonts w:hint="eastAsia"/>
          <w:sz w:val="20"/>
          <w:szCs w:val="20"/>
        </w:rPr>
        <w:t>个按钮用得非常之频繁；必须要使用。</w:t>
      </w:r>
      <w:r>
        <w:rPr>
          <w:rFonts w:hint="eastAsia"/>
          <w:color w:val="FF0000"/>
          <w:sz w:val="20"/>
          <w:szCs w:val="20"/>
        </w:rPr>
        <w:t>(此处是后台操作频率最高的)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首页</w:t>
      </w:r>
      <w:r>
        <w:rPr>
          <w:rFonts w:hint="eastAsia"/>
          <w:b/>
          <w:sz w:val="20"/>
          <w:szCs w:val="20"/>
          <w:lang w:val="en-US" w:eastAsia="zh-CN"/>
        </w:rPr>
        <w:t>标签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点击此处可以进入首页可视化状态，然后双击标签可以调用所需功能</w:t>
      </w:r>
      <w:r>
        <w:rPr>
          <w:rFonts w:hint="eastAsia"/>
          <w:sz w:val="20"/>
          <w:szCs w:val="20"/>
        </w:rPr>
        <w:t>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  <w:lang w:val="en-US" w:eastAsia="zh-CN"/>
        </w:rPr>
        <w:t>后台</w:t>
      </w:r>
      <w:r>
        <w:rPr>
          <w:rFonts w:hint="eastAsia"/>
          <w:b/>
          <w:sz w:val="20"/>
          <w:szCs w:val="20"/>
        </w:rPr>
        <w:t>首页：</w:t>
      </w:r>
      <w:r>
        <w:rPr>
          <w:rFonts w:hint="eastAsia"/>
          <w:sz w:val="20"/>
          <w:szCs w:val="20"/>
        </w:rPr>
        <w:t>点击此处可以进入到后台初始页状态。</w:t>
      </w:r>
    </w:p>
    <w:p>
      <w:pPr>
        <w:spacing w:line="220" w:lineRule="atLeast"/>
        <w:rPr>
          <w:rFonts w:hint="eastAsia" w:eastAsia="微软雅黑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</w:rPr>
        <w:t>网站首页：</w:t>
      </w:r>
      <w:r>
        <w:rPr>
          <w:rFonts w:hint="eastAsia"/>
          <w:sz w:val="20"/>
          <w:szCs w:val="20"/>
        </w:rPr>
        <w:t>点击此处可以快速进入网站前台首页</w:t>
      </w:r>
      <w:r>
        <w:rPr>
          <w:rFonts w:hint="eastAsia"/>
          <w:sz w:val="20"/>
          <w:szCs w:val="20"/>
          <w:lang w:eastAsia="zh-CN"/>
        </w:rPr>
        <w:t>，</w:t>
      </w:r>
      <w:r>
        <w:rPr>
          <w:rFonts w:hint="eastAsia"/>
          <w:sz w:val="20"/>
          <w:szCs w:val="20"/>
          <w:lang w:val="en-US" w:eastAsia="zh-CN"/>
        </w:rPr>
        <w:t>而且是动态首页</w:t>
      </w:r>
    </w:p>
    <w:p>
      <w:pPr>
        <w:spacing w:line="220" w:lineRule="atLeast"/>
        <w:rPr>
          <w:rFonts w:hint="eastAsia"/>
        </w:rPr>
      </w:pPr>
      <w:r>
        <w:drawing>
          <wp:inline distT="0" distB="0" distL="114300" distR="114300">
            <wp:extent cx="5295900" cy="1590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2：”静态首页”和”标签缓存”快速按钮</w:t>
      </w:r>
    </w:p>
    <w:p>
      <w:pPr>
        <w:spacing w:line="220" w:lineRule="atLeast"/>
        <w:rPr>
          <w:rFonts w:hint="eastAsia"/>
          <w:b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(此处是后台操作频率排名第二的)</w:t>
      </w:r>
    </w:p>
    <w:p>
      <w:pPr>
        <w:spacing w:line="220" w:lineRule="atLeast"/>
        <w:ind w:left="1100" w:hanging="1000" w:hangingChars="500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静态首页：</w:t>
      </w:r>
      <w:r>
        <w:rPr>
          <w:rFonts w:hint="eastAsia"/>
          <w:sz w:val="20"/>
          <w:szCs w:val="20"/>
        </w:rPr>
        <w:t>如果我们想首页（静态的，不带index.php动态尾缀的）想立刻看到新增内容变化；可以立刻选择“静态首页”</w:t>
      </w:r>
      <w:r>
        <w:rPr>
          <w:rFonts w:hint="eastAsia"/>
          <w:sz w:val="20"/>
          <w:szCs w:val="20"/>
          <w:lang w:eastAsia="zh-CN"/>
        </w:rPr>
        <w:t>（需先更新下标签缓存）</w:t>
      </w:r>
      <w:r>
        <w:rPr>
          <w:rFonts w:hint="eastAsia"/>
          <w:sz w:val="20"/>
          <w:szCs w:val="20"/>
        </w:rPr>
        <w:t>，点击执行按钮即可。</w:t>
      </w:r>
    </w:p>
    <w:p>
      <w:pPr>
        <w:spacing w:line="220" w:lineRule="atLeast"/>
        <w:ind w:left="1100" w:hanging="1000" w:hangingChars="500"/>
        <w:rPr>
          <w:rFonts w:hint="eastAsia" w:eastAsia="微软雅黑"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>标签缓存：</w:t>
      </w:r>
      <w:r>
        <w:rPr>
          <w:rFonts w:hint="eastAsia"/>
          <w:sz w:val="20"/>
          <w:szCs w:val="20"/>
        </w:rPr>
        <w:t>如果刚刚发布的内容前台没有看到，你想立刻看到，就点击标签缓存即可；因为</w:t>
      </w:r>
      <w:r>
        <w:rPr>
          <w:rFonts w:hint="eastAsia"/>
          <w:sz w:val="20"/>
          <w:szCs w:val="20"/>
          <w:lang w:val="en-US" w:eastAsia="zh-CN"/>
        </w:rPr>
        <w:t>默认</w:t>
      </w:r>
      <w:r>
        <w:rPr>
          <w:rFonts w:hint="eastAsia"/>
          <w:sz w:val="20"/>
          <w:szCs w:val="20"/>
        </w:rPr>
        <w:t>缓存时间一般是5分钟</w:t>
      </w:r>
      <w:r>
        <w:rPr>
          <w:rFonts w:hint="eastAsia"/>
          <w:sz w:val="20"/>
          <w:szCs w:val="20"/>
          <w:lang w:val="en-US" w:eastAsia="zh-CN"/>
        </w:rPr>
        <w:t>后</w:t>
      </w:r>
      <w:r>
        <w:rPr>
          <w:rFonts w:hint="eastAsia"/>
          <w:sz w:val="20"/>
          <w:szCs w:val="20"/>
        </w:rPr>
        <w:t>自动在前台显示。缓存的作用是增加系统负载。</w:t>
      </w:r>
      <w:r>
        <w:rPr>
          <w:rFonts w:hint="eastAsia"/>
          <w:sz w:val="20"/>
          <w:szCs w:val="20"/>
          <w:lang w:eastAsia="zh-CN"/>
        </w:rPr>
        <w:t>他配合静态首页使用。</w:t>
      </w:r>
    </w:p>
    <w:p>
      <w:pPr>
        <w:spacing w:line="220" w:lineRule="atLeast"/>
        <w:rPr>
          <w:rFonts w:hint="eastAsia" w:eastAsia="微软雅黑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</w:rPr>
        <w:t>备注：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如果新发布</w:t>
      </w:r>
      <w:r>
        <w:rPr>
          <w:rFonts w:hint="eastAsia"/>
          <w:b w:val="0"/>
          <w:bCs w:val="0"/>
          <w:sz w:val="20"/>
          <w:szCs w:val="20"/>
        </w:rPr>
        <w:t>内容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没有立刻在首页显示</w:t>
      </w:r>
      <w:r>
        <w:rPr>
          <w:rFonts w:hint="eastAsia"/>
          <w:b w:val="0"/>
          <w:bCs w:val="0"/>
          <w:sz w:val="20"/>
          <w:szCs w:val="20"/>
        </w:rPr>
        <w:t>，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就</w:t>
      </w:r>
      <w:r>
        <w:rPr>
          <w:rFonts w:hint="eastAsia"/>
          <w:b w:val="0"/>
          <w:bCs w:val="0"/>
          <w:sz w:val="20"/>
          <w:szCs w:val="20"/>
        </w:rPr>
        <w:t>先更新  “标签缓存”，然后</w:t>
      </w:r>
      <w:r>
        <w:rPr>
          <w:b w:val="0"/>
          <w:bCs w:val="0"/>
          <w:sz w:val="20"/>
          <w:szCs w:val="20"/>
        </w:rPr>
        <w:t>”</w:t>
      </w:r>
      <w:r>
        <w:rPr>
          <w:rFonts w:hint="eastAsia"/>
          <w:b w:val="0"/>
          <w:bCs w:val="0"/>
          <w:sz w:val="20"/>
          <w:szCs w:val="20"/>
        </w:rPr>
        <w:t>静态首页</w:t>
      </w:r>
      <w:r>
        <w:rPr>
          <w:b w:val="0"/>
          <w:bCs w:val="0"/>
          <w:sz w:val="20"/>
          <w:szCs w:val="20"/>
        </w:rPr>
        <w:t>”</w:t>
      </w:r>
      <w:r>
        <w:rPr>
          <w:rFonts w:hint="eastAsia"/>
          <w:b w:val="0"/>
          <w:bCs w:val="0"/>
          <w:sz w:val="20"/>
          <w:szCs w:val="20"/>
          <w:lang w:eastAsia="zh-CN"/>
        </w:rPr>
        <w:t>，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刷新首页即可看到。</w:t>
      </w:r>
    </w:p>
    <w:p>
      <w:pPr>
        <w:spacing w:line="220" w:lineRule="atLeast"/>
        <w:rPr>
          <w:rFonts w:hint="eastAsia"/>
        </w:rPr>
      </w:pPr>
      <w:r>
        <w:drawing>
          <wp:inline distT="0" distB="0" distL="114300" distR="114300">
            <wp:extent cx="6505575" cy="2505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3：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系统设置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 xml:space="preserve">和 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数据备份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eastAsia="zh-CN"/>
        </w:rPr>
        <w:t>“</w:t>
      </w:r>
    </w:p>
    <w:p>
      <w:pPr>
        <w:spacing w:line="220" w:lineRule="atLeas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主要是系统设置、数据备份、在线教程快捷按钮</w:t>
      </w:r>
    </w:p>
    <w:p>
      <w:pPr>
        <w:spacing w:line="220" w:lineRule="atLeast"/>
      </w:pPr>
      <w:r>
        <w:drawing>
          <wp:inline distT="0" distB="0" distL="114300" distR="114300">
            <wp:extent cx="6343650" cy="25050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A：系统设置：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一般设置域名、网站名称、开网站、全局设置、调试模式开启、授权码等全部基础设置</w:t>
      </w:r>
    </w:p>
    <w:p>
      <w:pPr>
        <w:spacing w:line="220" w:lineRule="atLeast"/>
      </w:pPr>
      <w:r>
        <w:drawing>
          <wp:inline distT="0" distB="0" distL="114300" distR="114300">
            <wp:extent cx="6637020" cy="2465070"/>
            <wp:effectExtent l="0" t="0" r="11430" b="1143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B：数据库备份：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我们必须每周都要备份；有时需要数据还原；数据优化；都在此进入。</w:t>
      </w:r>
    </w:p>
    <w:p>
      <w:pPr>
        <w:spacing w:line="220" w:lineRule="atLeast"/>
      </w:pPr>
      <w:r>
        <w:drawing>
          <wp:inline distT="0" distB="0" distL="114300" distR="114300">
            <wp:extent cx="6640195" cy="3303905"/>
            <wp:effectExtent l="0" t="0" r="8255" b="1079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  <w:b/>
        </w:rPr>
        <w:t>C：</w:t>
      </w:r>
      <w:r>
        <w:rPr>
          <w:rFonts w:hint="eastAsia"/>
          <w:b/>
          <w:lang w:val="en-US" w:eastAsia="zh-CN"/>
        </w:rPr>
        <w:t>移动版设置</w:t>
      </w:r>
      <w:r>
        <w:rPr>
          <w:rFonts w:hint="eastAsia"/>
          <w:b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如果要开启手机版，就按下面设置；手机版的访问路径为：  域名/m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3272790"/>
            <wp:effectExtent l="0" t="0" r="317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后台进入“会员中心”入口</w:t>
      </w:r>
    </w:p>
    <w:p>
      <w:pPr>
        <w:spacing w:line="220" w:lineRule="atLeast"/>
        <w:ind w:left="1100" w:hanging="1101" w:hangingChars="500"/>
        <w:rPr>
          <w:rFonts w:hint="eastAsia"/>
        </w:rPr>
      </w:pPr>
      <w:r>
        <w:rPr>
          <w:rFonts w:hint="eastAsia"/>
          <w:b/>
          <w:lang w:val="en-US" w:eastAsia="zh-CN"/>
        </w:rPr>
        <w:t>会员中心</w:t>
      </w:r>
      <w:r>
        <w:rPr>
          <w:rFonts w:hint="eastAsia"/>
          <w:b/>
        </w:rPr>
        <w:t>：</w:t>
      </w:r>
      <w:r>
        <w:rPr>
          <w:rFonts w:hint="eastAsia"/>
          <w:lang w:val="en-US" w:eastAsia="zh-CN"/>
        </w:rPr>
        <w:t>点击此图标进入会员中心；会员中心是各部门人员审核、发布内容的主要位置</w:t>
      </w:r>
      <w:r>
        <w:rPr>
          <w:rFonts w:hint="eastAsia"/>
        </w:rPr>
        <w:t>。</w:t>
      </w:r>
    </w:p>
    <w:p>
      <w:pPr>
        <w:spacing w:line="220" w:lineRule="atLeast"/>
      </w:pPr>
      <w:r>
        <w:drawing>
          <wp:inline distT="0" distB="0" distL="114300" distR="114300">
            <wp:extent cx="5972175" cy="2562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  <w:ind w:left="1100" w:hanging="1101" w:hangingChars="5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会员中心效果</w:t>
      </w:r>
      <w:r>
        <w:rPr>
          <w:rFonts w:hint="eastAsia"/>
          <w:b/>
        </w:rPr>
        <w:t>：</w:t>
      </w:r>
      <w:r>
        <w:rPr>
          <w:rFonts w:hint="eastAsia"/>
          <w:lang w:val="en-US" w:eastAsia="zh-CN"/>
        </w:rPr>
        <w:t>会员中心功能包括投稿、内容审核、数据删除、更新首页等功能；所有人的内容操作基本都</w:t>
      </w:r>
    </w:p>
    <w:p>
      <w:pPr>
        <w:spacing w:line="220" w:lineRule="atLeast"/>
        <w:ind w:left="1100" w:leftChars="500" w:firstLine="440" w:firstLineChars="200"/>
        <w:rPr>
          <w:rFonts w:hint="eastAsia"/>
          <w:lang w:val="en-US"/>
        </w:rPr>
      </w:pPr>
      <w:r>
        <w:rPr>
          <w:rFonts w:hint="eastAsia"/>
          <w:lang w:val="en-US" w:eastAsia="zh-CN"/>
        </w:rPr>
        <w:t>在会员中心进行。主站和分站都有各自的会员中心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114300" distR="114300">
            <wp:extent cx="6645275" cy="3532505"/>
            <wp:effectExtent l="0" t="0" r="3175" b="10795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5：“已审核内容”和“待审核内容”入口</w:t>
      </w:r>
    </w:p>
    <w:p>
      <w:pPr>
        <w:spacing w:line="220" w:lineRule="atLeast"/>
        <w:ind w:left="1100" w:hanging="1101" w:hangingChars="500"/>
        <w:rPr>
          <w:rFonts w:hint="eastAsia"/>
        </w:rPr>
      </w:pPr>
      <w:r>
        <w:rPr>
          <w:rFonts w:hint="eastAsia"/>
          <w:b/>
          <w:lang w:val="en-US" w:eastAsia="zh-CN"/>
        </w:rPr>
        <w:t>操作提示</w:t>
      </w:r>
      <w:r>
        <w:rPr>
          <w:rFonts w:hint="eastAsia"/>
          <w:b/>
        </w:rPr>
        <w:t>：</w:t>
      </w:r>
      <w:r>
        <w:rPr>
          <w:rFonts w:hint="eastAsia"/>
          <w:lang w:val="en-US" w:eastAsia="zh-CN"/>
        </w:rPr>
        <w:t>此处可以快速修改最新发布内容、最新需审核内容；同时点击链接可以进去列表；可以平常节约很多时间</w:t>
      </w:r>
      <w:r>
        <w:rPr>
          <w:rFonts w:hint="eastAsia"/>
        </w:rPr>
        <w:t>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drawing>
          <wp:inline distT="0" distB="0" distL="114300" distR="114300">
            <wp:extent cx="6640830" cy="1661795"/>
            <wp:effectExtent l="0" t="0" r="762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eastAsia="微软雅黑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此处快速修改和预览最新发布的内容：</w:t>
      </w: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4640" cy="3082290"/>
            <wp:effectExtent l="0" t="0" r="381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082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6：服务相关环境的参数查看</w:t>
      </w:r>
    </w:p>
    <w:p>
      <w:pPr>
        <w:spacing w:line="220" w:lineRule="atLeast"/>
        <w:rPr>
          <w:rFonts w:hint="eastAsia" w:eastAsia="微软雅黑"/>
          <w:b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后台初始页左下方，</w:t>
      </w:r>
      <w:r>
        <w:rPr>
          <w:rFonts w:hint="eastAsia"/>
        </w:rPr>
        <w:t>此处</w:t>
      </w:r>
      <w:r>
        <w:rPr>
          <w:rFonts w:hint="eastAsia"/>
          <w:lang w:val="en-US" w:eastAsia="zh-CN"/>
        </w:rPr>
        <w:t>可以看到安装此网站的操作系统、数据库版本、PHP版本、最大上传设置、各个插件</w:t>
      </w: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2100" cy="3968115"/>
            <wp:effectExtent l="0" t="0" r="635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7：快速图标按钮</w:t>
      </w: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rPr>
          <w:rFonts w:hint="eastAsia"/>
          <w:lang w:val="en-US" w:eastAsia="zh-CN"/>
        </w:rPr>
        <w:t>后台初始页的右下方图标。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076950" cy="36290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8：快速重要使用按钮（重要）</w:t>
      </w:r>
    </w:p>
    <w:p>
      <w:pPr>
        <w:spacing w:line="220" w:lineRule="atLeast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进入后台操作频率最高的按钮，都在左边；这些按钮都可以逐步点击查看。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发布内容：</w:t>
      </w:r>
      <w:r>
        <w:rPr>
          <w:rFonts w:hint="eastAsia"/>
          <w:sz w:val="20"/>
          <w:szCs w:val="20"/>
        </w:rPr>
        <w:t>如果想后台发布内容，可以点击此处，不过我们全部都是前台发布内容了。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内容管理：</w:t>
      </w:r>
      <w:r>
        <w:rPr>
          <w:rFonts w:hint="eastAsia"/>
          <w:sz w:val="20"/>
          <w:szCs w:val="20"/>
        </w:rPr>
        <w:t>此处可以进行文章内容删除、编辑、审核、设置属性、搜索筛选、推送分站等操作。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栏目管理：</w:t>
      </w:r>
      <w:r>
        <w:rPr>
          <w:rFonts w:hint="eastAsia"/>
          <w:sz w:val="20"/>
          <w:szCs w:val="20"/>
        </w:rPr>
        <w:t>可以进行栏目</w:t>
      </w:r>
      <w:r>
        <w:rPr>
          <w:rFonts w:hint="eastAsia"/>
          <w:sz w:val="20"/>
          <w:szCs w:val="20"/>
          <w:lang w:val="en-US" w:eastAsia="zh-CN"/>
        </w:rPr>
        <w:t>创建、</w:t>
      </w:r>
      <w:r>
        <w:rPr>
          <w:rFonts w:hint="eastAsia"/>
          <w:sz w:val="20"/>
          <w:szCs w:val="20"/>
        </w:rPr>
        <w:t>编辑修改、模板选择、栏目克隆复制、删除、排序等相关操作</w:t>
      </w:r>
    </w:p>
    <w:p>
      <w:pPr>
        <w:spacing w:line="220" w:lineRule="atLeast"/>
        <w:rPr>
          <w:rFonts w:hint="eastAsia" w:eastAsia="微软雅黑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  <w:lang w:val="en-US" w:eastAsia="zh-CN"/>
        </w:rPr>
        <w:t>统计管理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统计主站、分站发布内容、分站推送数据，并且可以导出excel。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表单管理：</w:t>
      </w:r>
      <w:r>
        <w:rPr>
          <w:rFonts w:hint="eastAsia"/>
          <w:sz w:val="20"/>
          <w:szCs w:val="20"/>
        </w:rPr>
        <w:t>表单的内容管理、表单模板选择、字段管理都可以在此处</w:t>
      </w:r>
    </w:p>
    <w:p>
      <w:pPr>
        <w:spacing w:line="220" w:lineRule="atLeas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  <w:lang w:val="en-US" w:eastAsia="zh-CN"/>
        </w:rPr>
        <w:t>会员/权限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可以对会员进行添加、编辑；同时对角色和会员进行权限设置。</w:t>
      </w:r>
    </w:p>
    <w:p>
      <w:pPr>
        <w:spacing w:line="220" w:lineRule="atLeas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  <w:lang w:val="en-US" w:eastAsia="zh-CN"/>
        </w:rPr>
        <w:t>上传设置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对附件上传的基本设置，包括用户组</w:t>
      </w:r>
    </w:p>
    <w:p>
      <w:pPr>
        <w:spacing w:line="220" w:lineRule="atLeast"/>
        <w:rPr>
          <w:rFonts w:hint="eastAsia" w:eastAsia="微软雅黑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  <w:lang w:val="en-US" w:eastAsia="zh-CN"/>
        </w:rPr>
        <w:t>网站模板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可以一键替换主站模板；替换后需要更新模板缓存，静态首页。</w:t>
      </w:r>
    </w:p>
    <w:p>
      <w:pPr>
        <w:spacing w:line="220" w:lineRule="atLeast"/>
        <w:rPr>
          <w:rFonts w:hint="eastAsia" w:eastAsia="微软雅黑"/>
          <w:sz w:val="20"/>
          <w:szCs w:val="20"/>
          <w:lang w:val="en-US" w:eastAsia="zh-CN"/>
        </w:rPr>
      </w:pPr>
      <w:r>
        <w:rPr>
          <w:rFonts w:hint="eastAsia"/>
          <w:b/>
          <w:sz w:val="20"/>
          <w:szCs w:val="20"/>
        </w:rPr>
        <w:t>一键缓存：</w:t>
      </w:r>
      <w:r>
        <w:rPr>
          <w:rFonts w:hint="eastAsia"/>
          <w:sz w:val="20"/>
          <w:szCs w:val="20"/>
        </w:rPr>
        <w:t>对缓存进行各种操作；包括缓存解锁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  <w:lang w:val="en-US" w:eastAsia="zh-CN"/>
        </w:rPr>
        <w:t>特别是更新标签缓存、模板缓存、模块缓存。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一键静态：</w:t>
      </w:r>
      <w:r>
        <w:rPr>
          <w:rFonts w:hint="eastAsia"/>
          <w:sz w:val="20"/>
          <w:szCs w:val="20"/>
        </w:rPr>
        <w:t>如果你需要静态网站，可以点击此处，不过我们更加推荐在栏目管理处静态</w:t>
      </w:r>
      <w:r>
        <w:rPr>
          <w:rFonts w:hint="eastAsia"/>
          <w:sz w:val="20"/>
          <w:szCs w:val="20"/>
          <w:lang w:val="en-US" w:eastAsia="zh-CN"/>
        </w:rPr>
        <w:t>栏目与</w:t>
      </w:r>
      <w:r>
        <w:rPr>
          <w:rFonts w:hint="eastAsia"/>
          <w:sz w:val="20"/>
          <w:szCs w:val="20"/>
        </w:rPr>
        <w:t>内容。</w:t>
      </w:r>
    </w:p>
    <w:p>
      <w:pPr>
        <w:spacing w:line="220" w:lineRule="atLeast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  <w:lang w:val="en-US" w:eastAsia="zh-CN"/>
        </w:rPr>
        <w:t>标签模块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sz w:val="20"/>
          <w:szCs w:val="20"/>
          <w:lang w:val="en-US" w:eastAsia="zh-CN"/>
        </w:rPr>
        <w:t>如果需要将网站的标签样式一键导入，可以点击此处</w:t>
      </w:r>
      <w:r>
        <w:rPr>
          <w:rFonts w:hint="eastAsia"/>
          <w:sz w:val="20"/>
          <w:szCs w:val="20"/>
        </w:rPr>
        <w:t>。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2735" cy="5197475"/>
            <wp:effectExtent l="0" t="0" r="571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19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24"/>
          <w:szCs w:val="24"/>
          <w:lang w:val="en-US" w:eastAsia="zh-CN"/>
        </w:rPr>
        <w:t>9：内容管理详细界面</w:t>
      </w:r>
    </w:p>
    <w:p>
      <w:pPr>
        <w:spacing w:line="220" w:lineRule="atLeast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2100" cy="4742815"/>
            <wp:effectExtent l="0" t="0" r="635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742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 w:eastAsia="微软雅黑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每个导航顶部都有关联功能快捷按钮：</w:t>
      </w: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0830" cy="2846070"/>
            <wp:effectExtent l="0" t="0" r="7620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220" w:lineRule="atLeast"/>
        <w:rPr>
          <w:rFonts w:hint="eastAsia" w:eastAsia="微软雅黑"/>
          <w:b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>10</w:t>
      </w:r>
      <w:r>
        <w:rPr>
          <w:rFonts w:hint="eastAsia"/>
          <w:b/>
          <w:color w:val="0000FF"/>
          <w:sz w:val="28"/>
          <w:szCs w:val="28"/>
        </w:rPr>
        <w:t>：</w:t>
      </w:r>
      <w:r>
        <w:rPr>
          <w:rFonts w:hint="eastAsia"/>
          <w:b/>
          <w:color w:val="0000FF"/>
          <w:sz w:val="28"/>
          <w:szCs w:val="28"/>
          <w:lang w:val="en-US" w:eastAsia="zh-CN"/>
        </w:rPr>
        <w:t>模块中心</w:t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45910" cy="553529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 w:eastAsia="微软雅黑"/>
          <w:b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>11</w:t>
      </w:r>
      <w:r>
        <w:rPr>
          <w:rFonts w:hint="eastAsia"/>
          <w:b/>
          <w:color w:val="0000FF"/>
          <w:sz w:val="28"/>
          <w:szCs w:val="28"/>
        </w:rPr>
        <w:t>：</w:t>
      </w:r>
      <w:r>
        <w:rPr>
          <w:rFonts w:hint="eastAsia"/>
          <w:b/>
          <w:color w:val="0000FF"/>
          <w:sz w:val="28"/>
          <w:szCs w:val="28"/>
          <w:lang w:val="en-US" w:eastAsia="zh-CN"/>
        </w:rPr>
        <w:t>模板与菜单</w:t>
      </w:r>
      <w:bookmarkStart w:id="0" w:name="_GoBack"/>
      <w:bookmarkEnd w:id="0"/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10350" cy="39719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6"/>
          <w:szCs w:val="36"/>
        </w:rPr>
      </w:pPr>
    </w:p>
    <w:p>
      <w:pPr>
        <w:spacing w:line="220" w:lineRule="atLeast"/>
        <w:rPr>
          <w:rFonts w:hint="eastAsia"/>
          <w:b/>
          <w:color w:val="0000FF"/>
          <w:sz w:val="28"/>
          <w:szCs w:val="28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>12</w:t>
      </w:r>
      <w:r>
        <w:rPr>
          <w:rFonts w:hint="eastAsia"/>
          <w:b/>
          <w:color w:val="0000FF"/>
          <w:sz w:val="28"/>
          <w:szCs w:val="28"/>
        </w:rPr>
        <w:t>：</w:t>
      </w:r>
      <w:r>
        <w:rPr>
          <w:rFonts w:hint="eastAsia"/>
          <w:b/>
          <w:color w:val="0000FF"/>
          <w:sz w:val="28"/>
          <w:szCs w:val="28"/>
          <w:lang w:val="en-US" w:eastAsia="zh-CN"/>
        </w:rPr>
        <w:t>系统设置</w:t>
      </w:r>
    </w:p>
    <w:p>
      <w:pPr>
        <w:spacing w:line="220" w:lineRule="atLeast"/>
      </w:pPr>
      <w:r>
        <w:drawing>
          <wp:inline distT="0" distB="0" distL="114300" distR="114300">
            <wp:extent cx="6637655" cy="4437380"/>
            <wp:effectExtent l="0" t="0" r="1079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443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/>
          <w:b/>
          <w:color w:val="0000FF"/>
          <w:sz w:val="28"/>
          <w:szCs w:val="28"/>
          <w:lang w:val="en-US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>13</w:t>
      </w:r>
      <w:r>
        <w:rPr>
          <w:rFonts w:hint="eastAsia"/>
          <w:b/>
          <w:color w:val="0000FF"/>
          <w:sz w:val="28"/>
          <w:szCs w:val="28"/>
        </w:rPr>
        <w:t>：</w:t>
      </w:r>
      <w:r>
        <w:rPr>
          <w:rFonts w:hint="eastAsia"/>
          <w:b/>
          <w:color w:val="0000FF"/>
          <w:sz w:val="28"/>
          <w:szCs w:val="28"/>
          <w:lang w:val="en-US" w:eastAsia="zh-CN"/>
        </w:rPr>
        <w:t>站群列表入口</w:t>
      </w:r>
    </w:p>
    <w:p>
      <w:pPr>
        <w:spacing w:line="220" w:lineRule="atLeast"/>
      </w:pPr>
    </w:p>
    <w:p>
      <w:pPr>
        <w:spacing w:line="220" w:lineRule="atLeast"/>
        <w:rPr>
          <w:rFonts w:hint="eastAsia"/>
        </w:rPr>
      </w:pPr>
      <w:r>
        <w:drawing>
          <wp:inline distT="0" distB="0" distL="114300" distR="114300">
            <wp:extent cx="6640195" cy="2938780"/>
            <wp:effectExtent l="0" t="0" r="8255" b="1397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93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 w:eastAsia="zh-CN"/>
        </w:rPr>
        <w:t>站群列表效果：</w:t>
      </w:r>
    </w:p>
    <w:p>
      <w:pPr>
        <w:spacing w:line="220" w:lineRule="atLeast"/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6638290" cy="2707005"/>
            <wp:effectExtent l="0" t="0" r="10160" b="17145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21B3"/>
    <w:rsid w:val="001A38BD"/>
    <w:rsid w:val="00243C22"/>
    <w:rsid w:val="00323B43"/>
    <w:rsid w:val="003D37D8"/>
    <w:rsid w:val="003E33A2"/>
    <w:rsid w:val="0042102A"/>
    <w:rsid w:val="00426133"/>
    <w:rsid w:val="004358AB"/>
    <w:rsid w:val="00491EE1"/>
    <w:rsid w:val="00882CBD"/>
    <w:rsid w:val="008B7726"/>
    <w:rsid w:val="008F43F0"/>
    <w:rsid w:val="009C1877"/>
    <w:rsid w:val="00B10127"/>
    <w:rsid w:val="00B4004A"/>
    <w:rsid w:val="00C24666"/>
    <w:rsid w:val="00C729C0"/>
    <w:rsid w:val="00D104C5"/>
    <w:rsid w:val="00D31D50"/>
    <w:rsid w:val="00D3390E"/>
    <w:rsid w:val="00E62E3B"/>
    <w:rsid w:val="00F653A4"/>
    <w:rsid w:val="00FE4C87"/>
    <w:rsid w:val="0A2F7FD3"/>
    <w:rsid w:val="0E1620C3"/>
    <w:rsid w:val="0F425030"/>
    <w:rsid w:val="10954AC4"/>
    <w:rsid w:val="13164541"/>
    <w:rsid w:val="14D40338"/>
    <w:rsid w:val="1C370236"/>
    <w:rsid w:val="216F6A82"/>
    <w:rsid w:val="23167FCF"/>
    <w:rsid w:val="258028FF"/>
    <w:rsid w:val="290410E2"/>
    <w:rsid w:val="29C7617A"/>
    <w:rsid w:val="2E8A5869"/>
    <w:rsid w:val="315E30BA"/>
    <w:rsid w:val="34D60D34"/>
    <w:rsid w:val="35341E0B"/>
    <w:rsid w:val="3BE9758F"/>
    <w:rsid w:val="3D187A18"/>
    <w:rsid w:val="458B78D5"/>
    <w:rsid w:val="4BE82269"/>
    <w:rsid w:val="4BED0CAD"/>
    <w:rsid w:val="4C6D2AC4"/>
    <w:rsid w:val="4C7878B3"/>
    <w:rsid w:val="4C81510C"/>
    <w:rsid w:val="4CC07288"/>
    <w:rsid w:val="50FB3948"/>
    <w:rsid w:val="51FF22AE"/>
    <w:rsid w:val="56F57603"/>
    <w:rsid w:val="57DE40BB"/>
    <w:rsid w:val="5D361C48"/>
    <w:rsid w:val="5D871CCF"/>
    <w:rsid w:val="627A4E7D"/>
    <w:rsid w:val="68022CD9"/>
    <w:rsid w:val="69BE46AC"/>
    <w:rsid w:val="6AD01D34"/>
    <w:rsid w:val="6E632B3D"/>
    <w:rsid w:val="73BE6670"/>
    <w:rsid w:val="77BA702A"/>
    <w:rsid w:val="7E6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1218</Characters>
  <Lines>10</Lines>
  <Paragraphs>2</Paragraphs>
  <TotalTime>10</TotalTime>
  <ScaleCrop>false</ScaleCrop>
  <LinksUpToDate>false</LinksUpToDate>
  <CharactersWithSpaces>1429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2019-10-29T04:10:35Z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