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国微子站管理员（内容审核）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此教程为子站内容审核教程；此教程配套了视频操作教程。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子站统一登陆入口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所有用户登录，都集中在此界面；各自选择站点入口；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主站入口：主站会员中心（发布内容） 、主站后台、主站首页；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子站入口：各子站会员中心（发布内容） 、各子站后台、各子站首页标签、各子站首页；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265239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子站内容审核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栏目管理员对自己所管理的内容，进行审核。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进入子站会员中心---点击“我签核的内容”----点击“待签核的文章”----点击“未审”----勾选“终审”----点击确定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（当然可以点击其他选项，比如</w:t>
      </w:r>
      <w:r>
        <w:rPr>
          <w:rFonts w:hint="eastAsia" w:ascii="微软雅黑" w:hAnsi="微软雅黑" w:eastAsia="微软雅黑" w:cs="微软雅黑"/>
          <w:color w:val="0000FF"/>
          <w:lang w:eastAsia="zh-CN"/>
        </w:rPr>
        <w:t>退稿</w:t>
      </w:r>
      <w:r>
        <w:rPr>
          <w:rFonts w:hint="eastAsia" w:ascii="微软雅黑" w:hAnsi="微软雅黑" w:eastAsia="微软雅黑" w:cs="微软雅黑"/>
          <w:lang w:eastAsia="zh-CN"/>
        </w:rPr>
        <w:t>就是让投稿员重新修改；比如</w:t>
      </w:r>
      <w:r>
        <w:rPr>
          <w:rFonts w:hint="eastAsia" w:ascii="微软雅黑" w:hAnsi="微软雅黑" w:eastAsia="微软雅黑" w:cs="微软雅黑"/>
          <w:color w:val="0000FF"/>
          <w:lang w:eastAsia="zh-CN"/>
        </w:rPr>
        <w:t>回收站</w:t>
      </w:r>
      <w:r>
        <w:rPr>
          <w:rFonts w:hint="eastAsia" w:ascii="微软雅黑" w:hAnsi="微软雅黑" w:eastAsia="微软雅黑" w:cs="微软雅黑"/>
          <w:lang w:eastAsia="zh-CN"/>
        </w:rPr>
        <w:t>就是不给投稿员提示，纳入垃圾箱；</w:t>
      </w:r>
      <w:r>
        <w:rPr>
          <w:rFonts w:hint="eastAsia" w:ascii="微软雅黑" w:hAnsi="微软雅黑" w:eastAsia="微软雅黑" w:cs="微软雅黑"/>
          <w:color w:val="0000FF"/>
          <w:lang w:eastAsia="zh-CN"/>
        </w:rPr>
        <w:t>取消审核</w:t>
      </w:r>
      <w:r>
        <w:rPr>
          <w:rFonts w:hint="eastAsia" w:ascii="微软雅黑" w:hAnsi="微软雅黑" w:eastAsia="微软雅黑" w:cs="微软雅黑"/>
          <w:lang w:eastAsia="zh-CN"/>
        </w:rPr>
        <w:t>就是纳入到需重新审核的内容）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641465" cy="3263265"/>
            <wp:effectExtent l="0" t="0" r="6985" b="133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子站内容更新显示操作（看不到内容更新的时候）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A：子站会员中心方式（只对首页有效果）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如果没有看到内容在首页更新，可以在会员中心，  点击“我签核的内容”----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更新首页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即可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然后刷新首页可以看到效果！（如果浏览器有拦截弹出，则设置允许弹出，再重新操作）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36385" cy="2774315"/>
            <wp:effectExtent l="0" t="0" r="12065" b="698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B：子站后台方式（对首页、栏目看不到更新内容均有效果）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、先从同一入口进入此分站后台：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38290" cy="3024505"/>
            <wp:effectExtent l="0" t="0" r="10160" b="444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、依次点击这几个按钮，分别是更新缓存、重新静态化栏目、静态化首页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（如果静态首页，浏览器提示有红色拦截弹出，则设置允许弹出，再重新操作）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0830" cy="2141220"/>
            <wp:effectExtent l="0" t="0" r="7620" b="1143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查看和搜索审核过的内容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如果需要搜索内容，可以在我签核的内容里面，输入搜索的关键字和ID；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36385" cy="2708910"/>
            <wp:effectExtent l="0" t="0" r="12065" b="152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内容权重操作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如果有时候我们需要重要的内容排在列表前面，我们就可以启用权重。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A：子站会员中心设置权重的方式：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点击发布内容或修改内容-----设置内容权重（按名次排序）----提交即可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3370" cy="2159635"/>
            <wp:effectExtent l="0" t="0" r="5080" b="120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B：子站后台设置权重方式：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点击内容管理----勾选内容----设置权重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100" cy="2854325"/>
            <wp:effectExtent l="0" t="0" r="6350" b="317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C：子站权重筛选：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后台--点击内容管理----选择权重----点击搜索； 就可以看到设置了权重的所有内容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2211070"/>
            <wp:effectExtent l="0" t="0" r="5080" b="1778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D：子站取消权重：</w:t>
      </w:r>
      <w:r>
        <w:rPr>
          <w:rFonts w:hint="eastAsia"/>
          <w:lang w:val="en-US" w:eastAsia="zh-CN"/>
        </w:rPr>
        <w:t>在上面后台中，</w:t>
      </w:r>
      <w:r>
        <w:rPr>
          <w:rFonts w:hint="eastAsia"/>
          <w:lang w:eastAsia="zh-CN"/>
        </w:rPr>
        <w:t>勾选所需的权重内容</w:t>
      </w:r>
      <w:r>
        <w:rPr>
          <w:rFonts w:hint="eastAsia"/>
          <w:lang w:val="en-US" w:eastAsia="zh-CN"/>
        </w:rPr>
        <w:t>----设置为默认----即可取消权重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100" cy="1741805"/>
            <wp:effectExtent l="0" t="0" r="6350" b="1079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内容属性操作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有时候我们需要某些内容在幻灯片或头条上显示； 就可以勾选属性；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A：进入子站会员中心设置的方式：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发布或修改内容------设置对应属性勾选-----提交即可。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0195" cy="2393950"/>
            <wp:effectExtent l="0" t="0" r="8255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B：进入子站后台设置的方式：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勾选------设置对应属性勾选-----提交即可。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0830" cy="1377950"/>
            <wp:effectExtent l="0" t="0" r="7620" b="1270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C、取消子站属性的话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------勾选对应的内容-----点击“删除内容属性”即可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640830" cy="2379980"/>
            <wp:effectExtent l="0" t="0" r="7620" b="127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68724"/>
    <w:multiLevelType w:val="singleLevel"/>
    <w:tmpl w:val="96068724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EFCA3CCC"/>
    <w:multiLevelType w:val="singleLevel"/>
    <w:tmpl w:val="EFCA3CC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662957"/>
    <w:rsid w:val="051E4410"/>
    <w:rsid w:val="0E0729A6"/>
    <w:rsid w:val="15636004"/>
    <w:rsid w:val="1D984456"/>
    <w:rsid w:val="1F0F0286"/>
    <w:rsid w:val="2D18159A"/>
    <w:rsid w:val="2F945038"/>
    <w:rsid w:val="389B64AB"/>
    <w:rsid w:val="401D7F9D"/>
    <w:rsid w:val="40A472A6"/>
    <w:rsid w:val="417B613A"/>
    <w:rsid w:val="454D6504"/>
    <w:rsid w:val="47564299"/>
    <w:rsid w:val="491D611E"/>
    <w:rsid w:val="4D500C35"/>
    <w:rsid w:val="550F57C7"/>
    <w:rsid w:val="55137EA8"/>
    <w:rsid w:val="55795FAB"/>
    <w:rsid w:val="6801699F"/>
    <w:rsid w:val="757217F4"/>
    <w:rsid w:val="7D9C3172"/>
    <w:rsid w:val="7E5A4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2019-10-20T13:06:43Z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