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  <w:t xml:space="preserve">           其他权限设置</w:t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</w:pPr>
    </w:p>
    <w:p>
      <w:pPr>
        <w:spacing w:line="360" w:lineRule="auto"/>
        <w:rPr>
          <w:rFonts w:hint="eastAsia" w:ascii="幼圆" w:hAnsi="幼圆" w:eastAsia="幼圆" w:cs="幼圆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有些角色需要一些特别的权限，我们在此汇总下，如果发现这些角色有问题，此利用此教程.</w:t>
      </w:r>
    </w:p>
    <w:p>
      <w:pPr>
        <w:spacing w:line="360" w:lineRule="auto"/>
        <w:rPr>
          <w:rFonts w:hint="default" w:ascii="幼圆" w:hAnsi="幼圆" w:eastAsia="幼圆" w:cs="幼圆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主站栏目管理员权限【后台权限】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备注：确定【主站栏目管理员】有【更新首页】的权限。</w:t>
      </w: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A：后台--点击【会员/权限】---找到【常规编辑组】或其他用户组---点击右边的【设置后台权限】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6385" cy="2243455"/>
            <wp:effectExtent l="0" t="0" r="12065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B：设置下面的权限，然后点击提交！（主要是让栏目管理员可以静态首页）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1465" cy="2914650"/>
            <wp:effectExtent l="0" t="0" r="698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分站投稿员权限（选择投稿员权限和静态首页）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备注：确定【分站管理员】有登录分站后台、更新缓存、静态首页的权限。</w:t>
      </w: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A：进入后台--点击【会员/权限】---找到【分站管理员】---点击【设置后台权限】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8925" cy="2998470"/>
            <wp:effectExtent l="0" t="0" r="952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default"/>
          <w:lang w:val="en-US"/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B：勾选对应的按钮--点击确定！ 确保分站所有管理员有些常规权限。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4640" cy="1985010"/>
            <wp:effectExtent l="0" t="0" r="3810" b="1524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C：现在来设置【分站管理员】的通讯录权限，他的主要作用是，分站管理员可以设置自己站点的投稿员。步骤如下：</w: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进入后台--点击【会员/权限】---找到【分站管理员】---点击【设置前台权限】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4640" cy="2677160"/>
            <wp:effectExtent l="0" t="0" r="3810" b="889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勾选【通讯录】权限，然后点击提交：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4005" cy="4819015"/>
            <wp:effectExtent l="0" t="0" r="4445" b="63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E6F5"/>
    <w:multiLevelType w:val="singleLevel"/>
    <w:tmpl w:val="5733E6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4D0"/>
    <w:rsid w:val="1186726C"/>
    <w:rsid w:val="159067E4"/>
    <w:rsid w:val="1D8F50EF"/>
    <w:rsid w:val="2177472C"/>
    <w:rsid w:val="257474D0"/>
    <w:rsid w:val="2D8276A1"/>
    <w:rsid w:val="34ED4825"/>
    <w:rsid w:val="4E3F3CA2"/>
    <w:rsid w:val="4F007179"/>
    <w:rsid w:val="50901E49"/>
    <w:rsid w:val="59A31CD9"/>
    <w:rsid w:val="719F4419"/>
    <w:rsid w:val="743A3C71"/>
    <w:rsid w:val="7EA82C1A"/>
    <w:rsid w:val="7F97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2016-05-10T06:07:00Z</dcterms:created>
  <dc:creator>Administrator</dc:creator>
  <cp:lastModifiedBy>启锋@国微软件</cp:lastModifiedBy>
  <dcterms:modified xsi:type="dcterms:W3CDTF">2020-11-15T11:23:31Z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